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نوامبر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۲۰۱۶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 (۲۰۱۶)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contextualSpacing w:val="0"/>
        <w:jc w:val="both"/>
        <w:rPr>
          <w:rFonts w:ascii="Comfortaa" w:cs="Comfortaa" w:eastAsia="Comfortaa" w:hAnsi="Comfortaa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1"/>
        </w:rPr>
        <w:t xml:space="preserve">فراگیر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ترجمه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کمپین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ایران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مقدمه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مزایای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اسنادی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(۱۹۸۹)،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(۱۹۹۰)،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قواعد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برابرسازی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(۱۹۹۳)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بیانیه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سالامانکا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(۱۹۹۴)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افزایش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الزام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عرصه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مفهوم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منصفانه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صلح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منصفانه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گزارش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کمیسر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متحد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موضوعی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میلیون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دریغ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بقیه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همتایان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عوامل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متعددی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دائم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انزوای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سکونت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توقعات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معمول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باعث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تعصب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فزونی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کشیده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1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ماهیت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مزایای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رقابتی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منجر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نابجا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نادرست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باعث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نحوی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</w:p>
    <w:p w:rsidR="00000000" w:rsidDel="00000000" w:rsidP="00000000" w:rsidRDefault="00000000" w:rsidRPr="00000000" w14:paraId="0000001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پژوهش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پاسخگویی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پرسنل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</w:p>
    <w:p w:rsidR="00000000" w:rsidDel="00000000" w:rsidP="00000000" w:rsidRDefault="00000000" w:rsidRPr="00000000" w14:paraId="0000001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ناکافی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پشتیبانی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استمرار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خسارت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منظور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درخواست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زیربنایی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نتایج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مستثنی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اوتیسم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اضطراری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۷.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ابعاد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موقعیت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هنجاری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دبیرستان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۹.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غیررسمی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نحوی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شکوفایی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حاشیه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غیررسمی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بشناسند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تشویق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موفقیت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غلبه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عمیق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گزاری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۱۰.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بنیادین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قائل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اذعان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نجات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بیابند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پذیرفتن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۱۱.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تفاوت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تلفیقی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اتفاق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افتد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محروم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جداگانه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غلبه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منصفانه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ترجیح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استثنایی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برسیم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پیشبرد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اجزای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مدیریت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رسیدن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مناطق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روابطی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جلسات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مدیران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تخصیص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تعاملات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مواقع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بلندپروازانه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پشتیبانی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مداخله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زودهنگام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بالقوه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تمایلات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انتظار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بازآموزی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آشنایی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باعث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استقبال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صرفنظر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نژاد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باورهای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خاستگاه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اموال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قلدری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مستلزم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انگیزه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ابراز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همتایان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دوستی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اذعان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اعتماد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امتحان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دستاورد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فدراسیون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غیررسمی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تشویق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ببرند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مستمر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اطمینان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تلفیقی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غیررسمی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اتفاق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افتد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نماگرهای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۲۰۳۰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یونسکو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چندجانبه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خاستگاه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گرایش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وابستگان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نگرشی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باقی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تکلیف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۱۴.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مسلحانه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اضطراری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بلایای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طبیعی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تاثیر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کاهش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فجایع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امنیت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موقتی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اضطراری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بشناسند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فزاینده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اضطراری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امنیت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تخلیه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اضطراری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قطع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میثاق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مطابق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غایات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میثاق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1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بیانیه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تایلند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۲۹)،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پاراگراف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پاراگراف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۸۰)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متحد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عناصری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تلاش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حفظ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گسترده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ترغیب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بازتاب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۱۶.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معطوف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پرورش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استعدادها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خلاقیت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ناقص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واقعی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فرضی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تعریف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استعدادهای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۱۷.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توانمندسازی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ادغام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بشناسند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رایگان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۱۸.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الف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»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مقرراتی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مشروط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ادعای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تحمیل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هزینه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تکلیف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طبقه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فاقد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استحقاق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موفقیت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آزمون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مشترک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آزمون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پیشبینی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گزاری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بازنگری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اطمینان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ناقض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مزبور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نسخ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19.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دبیرستان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راحتی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دبیرستان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پیروی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متقابل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4">
      <w:pPr>
        <w:bidi w:val="1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۲0.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تعداد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سراسر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گسترده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۲1.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(۲۰۱۴)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شنوایی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7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سرویس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سرویس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بهداشتی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سرعت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زیربناهای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هرجا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منافاتی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نرم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افزارهای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مفهومی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پویا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اصلاحات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تقنینی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ادواری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نوآورانه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جدیدی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پیشبرد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مرجع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چاپی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دیجیتال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نوآورانه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تلاش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تبدیل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چاپی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بپردازند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ابعاد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خرید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تجهیزات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تبدیل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سریع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معاهده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نابینا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کسانی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چاپی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هزینه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پرداخت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هزینه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رایگان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تعهدی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فوری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۲۰۳۰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رایگان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منصفانه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متوسطه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برسانند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مقرون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بصرفه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بازآموزی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آکادمیک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bidi w:val="1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۲4.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نگرش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8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متقابل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D">
      <w:pPr>
        <w:bidi w:val="1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۲5.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تشویق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 (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UDL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بپذیرند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عبارت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اختیار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کارکنان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دستورالعمل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برآوردن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انتظارات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برآوردن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انتظارات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متفاوت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نتایج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متوسطه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سکونت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ببینند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ناچار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طولانی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صرفا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عناصر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درخواست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تحلیل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مزبور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درخواست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نامتناسبی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تحمیل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پیامد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وظیفه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لحظه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درخواست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الزام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9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پیشبینی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پرتوی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افزایش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بحران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bidi w:val="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دوباره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0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درآمده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منتفع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رعایت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فشار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استناد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مکمل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درخواست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29.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تعریف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اوضاع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احوال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متفاوت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گسترده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جابجایی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نسخه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یکسان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متفاوتی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احتیاج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متفاوت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درشت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علائم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جزوات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یادداشت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برداشتن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مترجم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اجازه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غیرمادی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کاهش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صدای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حساسیت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صداهای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مطمئن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ترجیح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انتخاب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اندرکاران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عوض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مصداق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تکلیف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مشمول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موقع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خسارت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اندازه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قربانیان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دوباره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خسارت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پتانسیل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درآورند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تجهیزات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پتانسیل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حداکثر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درآورند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روانشناسان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کارشناسان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تعداد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هزینه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تحصیلی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مستمر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متفاوت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دستیار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مشترک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مرحله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مرحله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اثرگذاری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دخالت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ثالث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جبرانی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مطابق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حاشیه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اطراف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اوتیسم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5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[alternative script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]،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تشویق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شنوا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ارتقاء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یونسکو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شنوا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گفتاردرمانی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ارسال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سمعک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تبدیل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نوشتار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کپشن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نابینا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وسیله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ابراز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پیچیده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خروجی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تخصص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مشکلات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نشستن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نزدیک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مشاهده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بکارگیری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بریل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یابیآشنا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تعداد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شایسته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اطمینان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جذب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داوطلبان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پزشکی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تخصص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منحصر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بفرد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شکستن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عملخواهند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بزرگسال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نگرشی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روبرو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C">
      <w:pPr>
        <w:bidi w:val="1"/>
        <w:contextualSpacing w:val="0"/>
        <w:jc w:val="both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سوم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1"/>
        </w:rPr>
        <w:t xml:space="preserve">عضو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۳8.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صیانت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رامحقق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اجتناب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محروم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رعایت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صیانت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مداخله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ثالث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خاطر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امتناع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ایفا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39.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اندازه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حداکثر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دائمی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عهده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حداکثر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سرعت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کارآیی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24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1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استثنایی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مذکور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تشویق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تخصیص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بازتعریف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انتقال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قهقرایی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عقب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2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موقتی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بحرانی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جبران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نابرابری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تعبیه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تاثیر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(۱۹۹۰)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ماهیت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حداقلی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4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بنابراین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درآورند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7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ابعاد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ممنوعه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دانسته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سرعت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تصویب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اقدامات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مثبت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اگر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منجر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حفظ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معیارهای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نابرابر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جداگانه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نشود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نقض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عدم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رابطه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حساب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white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1"/>
        </w:rPr>
        <w:t xml:space="preserve">آیند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محروم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یعنی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رایگان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نوجوانان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دعوت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تکمیل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نوجوانان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رایگان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متوسطه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اجباری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بازمانده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تحصیل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۲۰۳۰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مشابهی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دلیل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لحاظ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فوریت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۲۰۳۰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دوجانبه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چندجانبه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منصفانه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تبادل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نحوه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گفتگوی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چهارم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وابستگی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بشناسند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ناپذیر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5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استحکام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تکلیف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منجر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حاشیه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راندن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انواع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پرداختن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انتفاع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»،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شهرسازی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همگانی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7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۶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مضاعف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حذف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عمدهی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تعصب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مبارزه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مبارزه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مفاهیم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پدرسالارانه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اقتدارگرایانه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6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توانبخشی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توانمندسازی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 </w:t>
      </w:r>
    </w:p>
    <w:p w:rsidR="00000000" w:rsidDel="00000000" w:rsidP="00000000" w:rsidRDefault="00000000" w:rsidRPr="00000000" w14:paraId="0000008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اقدامات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مصالح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مفهوم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مصالح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جانبه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7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مصالح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حفظ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ایمنی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احتمالی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مصالح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مقررات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۷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ابراز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بلوغ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مسائلی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تاثیر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لحاظ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تربیت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8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کشیدن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تعصبات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کلیشه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تعصبات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فاقد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ماهیت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رسیدن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مدیران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نگرش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محترمانه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۴7.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۹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نزدیکی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زمینه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قدرتمند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48.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 (۲۰۱۴)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درباره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کاستن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اعتماد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رابه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49.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دختران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تنبیه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تحقیرآمیز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قلدری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بقیه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داخل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۱۶،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سوءاستفاده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بدرفتاری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عمیقا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توصیه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موافق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تنبیه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رفتار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غیرانسانی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توهین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مرتکبان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19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دعوت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انضباطی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انضباطی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قلدری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قلدری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آنلاین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فزاینده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تبدیل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۱۹)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پرورشگاه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آسایشگاه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سرپرستی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تجدیدنظرخواهی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تصمیم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محروم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خشونت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عدالت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محروم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استراتژیک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بخشیدن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سپردن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۶4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8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تردد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حرکتی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هزینه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معقول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بالاترین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۲۵)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قطع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افتد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بهداشت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تغذیه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تنظیم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ادغام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پرستار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جنسی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معیارهای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پذیرارائه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8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بازتوانی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شغلی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۲۶).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حداکثر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استقلال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فیزیکی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شغلی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ابعاد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توانبخشی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تاکید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توانبخشی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زودهنگام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پردازد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همتایان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تشویق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تحصیل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اعتماد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آزاد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اشتغال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۲۷).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موضوعات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شهروندی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بنیادین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اتحادیه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منتخب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بپیوندند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۲۹).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تفریح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فعالیت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ترویج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۳۰).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20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پرورش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پتانسیل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خلاقانه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ذهنی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رسمیت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9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چهارم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۵7.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مستمر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58.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سایرین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عهده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کشورها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بهداشت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سپرده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ترتیب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حاشیه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نتایجی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مستثنی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منسجم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باقی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دستآورد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اختیار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منتقل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       </w:t>
      </w:r>
    </w:p>
    <w:p w:rsidR="00000000" w:rsidDel="00000000" w:rsidP="00000000" w:rsidRDefault="00000000" w:rsidRPr="00000000" w14:paraId="0000009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59.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نحوی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کنوانسیون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عهده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دیدگاه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برسند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مشترک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پاسخگو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فدراسیون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تربیت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منطبق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منطبق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۵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فدرال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استثنا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محدودیتی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درآیند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9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۶۳.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مسائلی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برابری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پرداخته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مولفه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رعایت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تعریف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اصول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اضافی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ماهوی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مولفه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نسخ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فرصت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مراحل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جدید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رعایت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معیارهای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طراحی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توصیه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پشتیبانی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شناسایی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کارآمد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مجازات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کوتاهی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بالقوه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بگذارند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صراحتا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ذکر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A">
      <w:pPr>
        <w:bidi w:val="1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زودهنگام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شنیده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شوراهای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مرکزی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تصمیم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تجدیدنظرخواهی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ذینفعان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آژانس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غیردولتی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A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الذکر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جزییات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سنجش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انسجام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مبتنی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تحلیل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مبنای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سنجید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تخصیص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تعداد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خارج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فعلی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نگرانی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خسارت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مستقل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شفاف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دادگستری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رسیدگی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کشیدن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گسترده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اختیار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سپردن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موسسات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ناهمخوان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ریزی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بیرون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موسسه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مسائل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پرداخته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مدیریت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خانواده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موسسه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زدایی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انجام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۶5.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مداخله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زودهنگام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ارزشمند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ببرد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مداخله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شأن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خودمختاری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۲۰۳۰،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اکیدا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خواسته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زودهنگام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راحت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شرکای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غیردولتی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هستند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۶6.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۳۱،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۲۴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ایفا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دقیق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تعداد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تحقیقات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تحصیل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نتایج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آمارگیری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نظرسنجی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مدیریت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زندگی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بازدارنده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تحصیل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غلبه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گذاشتن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وقتی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اکراه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اعلام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کودک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اوراق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تولد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نادیده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نگهداری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9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۶7.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همسو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تدریجی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چندبخشی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حکمرانی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اصلاح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سازوکارهای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اختصاص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اختصاص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سرمایه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مدارس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کتاب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فناوری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معضل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تبعیض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قلدری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B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68.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موکدا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منتقل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طبق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تخصیص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موضوع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مقتضیات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بالقوه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D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69.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دبستان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متوسطه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حرفه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آغاز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آشنا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هماهنگ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خدمت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کمترین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پیدا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گذار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تسهیل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تجربی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ایشان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اعتماد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مشکلات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چالش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فراگیرکسب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اصلی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اولیه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شکوفایی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انسان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تربیت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بپردازد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اجازه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کارکردی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تشخیص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دهند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جایگزین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ابزار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اشکال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ارتباطی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بریل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چاپ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درشت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چندرسانه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1"/>
        </w:rPr>
        <w:t xml:space="preserve">زبان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highlight w:val="yellow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1"/>
        </w:rPr>
        <w:t xml:space="preserve">ساده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زبان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اشاره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فرهنگ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ناشنوایان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تکنیک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محتوای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واحد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مختلف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پاسخ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الگوهای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تهیه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انطباق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ویژه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معرفی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تعلیم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تربیتی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متمرکز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BF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۷0.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مراکز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سطوح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نزدیک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مطالعه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مشترک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تایان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بازدید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ِ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موقعیت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مراقبت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هیچ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ممکن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پشتیبانی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یادگیرندگان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قابل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همتایان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مشکل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منبعی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کلاس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روابط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جوامع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رفع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منعطف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بیشتر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نقاط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شرایط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1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۷1.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ظرفیت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تعهد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منابع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برخوردار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مسئولیت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قانون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افزایش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یابد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مهارت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لازم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مفهوم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آگاهی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المللی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همکاری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راهنمایی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3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۷2.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شیوه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امتحان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استاندارد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عنوان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موفقیت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مدرسه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استفاده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ضرر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جهت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گسترده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روش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حمایت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نیازهای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تکتک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تطبیق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ارزیابی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سیستم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کمک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تقویت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5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۷3.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راستای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ماده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۳۳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سنجش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تحقق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چارچوب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ایجاد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معیارها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اهدافی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هدف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توسعه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پایدار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vertAlign w:val="superscript"/>
        </w:rPr>
        <w:footnoteReference w:customMarkFollows="0" w:id="21"/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سازمان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نماینده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تعیین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مشارکت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ساختاری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صرفا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گردآوری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اطلاعات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تفکیکی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اساس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انواع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اختصاص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بتوان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موانع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طریق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آنها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سنجید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فرایند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مربوط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فضاها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تطبیق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سرفصل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معلمان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پیشرفت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تغییرات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شاخص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نتیجه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نیز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تدوین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درصد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محیط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یادگیری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گواهی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دیپلم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فارغ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التحصیلی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دریافت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درصد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دانش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آموزان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متوسطه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پذیرفته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سنجش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کیفیت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پنج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یونسکو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پیشنهاد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احترام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انصاف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مرتبط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کارآمدی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بودن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همچنین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نحوه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مثبت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اتخاذ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اختصاص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سهمیه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C7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bidi w:val="1"/>
        <w:contextualSpacing w:val="0"/>
        <w:jc w:val="both"/>
        <w:rPr>
          <w:rFonts w:ascii="Comfortaa" w:cs="Comfortaa" w:eastAsia="Comfortaa" w:hAnsi="Comfortaa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۷4.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بسیاری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کشورها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بخش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کرده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داشته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نوع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مقامات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ارائه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شود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حفاظت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نقض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توسط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اشخاص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ثالث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مانند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بنگاه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گیرند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تدابیر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فراگیر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صورت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لزوم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شامل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وضع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قوانین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مقررات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نظارت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بازرسی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اجرا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تصویب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سیاست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مورد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چگونگی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کار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تاثیرگذاری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تجاری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بهره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مندی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موثر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اعمال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افراد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معلولیت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باشد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آموزشی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از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جمله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نهادهای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خصوصی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بنگاه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ها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نباید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هزینه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اضافی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برای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دسترسی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پذیری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یا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تامین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امکانات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متعارف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طلب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کنند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.                             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9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See A/HRC/25/29 and Corr.1, paras. 3 and 68.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CA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 </w:t>
      </w:r>
      <w:r w:rsidDel="00000000" w:rsidR="00000000" w:rsidRPr="00000000">
        <w:rPr>
          <w:sz w:val="20"/>
          <w:szCs w:val="20"/>
          <w:rtl w:val="1"/>
        </w:rPr>
        <w:t xml:space="preserve">بند</w:t>
      </w:r>
      <w:r w:rsidDel="00000000" w:rsidR="00000000" w:rsidRPr="00000000">
        <w:rPr>
          <w:sz w:val="20"/>
          <w:szCs w:val="20"/>
          <w:rtl w:val="1"/>
        </w:rPr>
        <w:t xml:space="preserve"> ۲ </w:t>
      </w:r>
      <w:r w:rsidDel="00000000" w:rsidR="00000000" w:rsidRPr="00000000">
        <w:rPr>
          <w:sz w:val="20"/>
          <w:szCs w:val="20"/>
          <w:rtl w:val="1"/>
        </w:rPr>
        <w:t xml:space="preserve">ماده</w:t>
      </w:r>
      <w:r w:rsidDel="00000000" w:rsidR="00000000" w:rsidRPr="00000000">
        <w:rPr>
          <w:sz w:val="20"/>
          <w:szCs w:val="20"/>
          <w:rtl w:val="1"/>
        </w:rPr>
        <w:t xml:space="preserve"> ۱ </w:t>
      </w:r>
      <w:r w:rsidDel="00000000" w:rsidR="00000000" w:rsidRPr="00000000">
        <w:rPr>
          <w:sz w:val="20"/>
          <w:szCs w:val="20"/>
          <w:rtl w:val="1"/>
        </w:rPr>
        <w:t xml:space="preserve">کنوانسیون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افراد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دارای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معلولیت</w:t>
      </w:r>
    </w:p>
  </w:footnote>
  <w:footnote w:id="2">
    <w:p w:rsidR="00000000" w:rsidDel="00000000" w:rsidP="00000000" w:rsidRDefault="00000000" w:rsidRPr="00000000" w14:paraId="000000CB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اقتصادی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اجتماعی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فرهنگی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۱۳ (۱۹۹۹) </w:t>
      </w:r>
      <w:r w:rsidDel="00000000" w:rsidR="00000000" w:rsidRPr="00000000">
        <w:rPr>
          <w:sz w:val="20"/>
          <w:szCs w:val="20"/>
          <w:rtl w:val="1"/>
        </w:rPr>
        <w:t xml:space="preserve">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مورد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آموزش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</w:footnote>
  <w:footnote w:id="3">
    <w:p w:rsidR="00000000" w:rsidDel="00000000" w:rsidP="00000000" w:rsidRDefault="00000000" w:rsidRPr="00000000" w14:paraId="000000CC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See A/HRC/25/29 and Corr.1, para. 4, and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United Nations Children’s Fund</w:t>
      </w:r>
      <w:r w:rsidDel="00000000" w:rsidR="00000000" w:rsidRPr="00000000">
        <w:rPr>
          <w:sz w:val="20"/>
          <w:szCs w:val="20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UNICEF),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The Right of Children with Disabilities to Education: a Rights-based Approach to Inclusive Education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(Geneva, 2012).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CD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اقتصادی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اجتماعی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فرهنگی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۱۳. </w:t>
      </w:r>
    </w:p>
  </w:footnote>
  <w:footnote w:id="5">
    <w:p w:rsidR="00000000" w:rsidDel="00000000" w:rsidP="00000000" w:rsidRDefault="00000000" w:rsidRPr="00000000" w14:paraId="000000CE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کودک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 (۲۰۰۱) </w:t>
      </w:r>
      <w:r w:rsidDel="00000000" w:rsidR="00000000" w:rsidRPr="00000000">
        <w:rPr>
          <w:sz w:val="20"/>
          <w:szCs w:val="20"/>
          <w:rtl w:val="1"/>
        </w:rPr>
        <w:t xml:space="preserve">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مورد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اهداف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آموزش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</w:footnote>
  <w:footnote w:id="6">
    <w:p w:rsidR="00000000" w:rsidDel="00000000" w:rsidP="00000000" w:rsidRDefault="00000000" w:rsidRPr="00000000" w14:paraId="000000CF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اقتصادی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اجتماعی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فرهنگی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۱۳. </w:t>
      </w:r>
    </w:p>
  </w:footnote>
  <w:footnote w:id="7">
    <w:p w:rsidR="00000000" w:rsidDel="00000000" w:rsidP="00000000" w:rsidRDefault="00000000" w:rsidRPr="00000000" w14:paraId="000000D0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افراد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دارای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معلولیت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۲. </w:t>
      </w:r>
    </w:p>
  </w:footnote>
  <w:footnote w:id="8">
    <w:p w:rsidR="00000000" w:rsidDel="00000000" w:rsidP="00000000" w:rsidRDefault="00000000" w:rsidRPr="00000000" w14:paraId="000000D1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اقتصادی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اجتماعی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فرهنگی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۱۳</w:t>
      </w:r>
    </w:p>
  </w:footnote>
  <w:footnote w:id="9">
    <w:p w:rsidR="00000000" w:rsidDel="00000000" w:rsidP="00000000" w:rsidRDefault="00000000" w:rsidRPr="00000000" w14:paraId="000000D2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افراد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دارای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معلولیت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۲</w:t>
      </w:r>
    </w:p>
  </w:footnote>
  <w:footnote w:id="10">
    <w:p w:rsidR="00000000" w:rsidDel="00000000" w:rsidP="00000000" w:rsidRDefault="00000000" w:rsidRPr="00000000" w14:paraId="000000D3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همان</w:t>
      </w:r>
    </w:p>
  </w:footnote>
  <w:footnote w:id="11">
    <w:p w:rsidR="00000000" w:rsidDel="00000000" w:rsidP="00000000" w:rsidRDefault="00000000" w:rsidRPr="00000000" w14:paraId="000000D4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نک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فرهنگی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۳ (۱۹۹۰)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درباره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ماهیت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تعهدات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عضو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بند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۹.</w:t>
      </w:r>
      <w:r w:rsidDel="00000000" w:rsidR="00000000" w:rsidRPr="00000000">
        <w:rPr>
          <w:rtl w:val="0"/>
        </w:rPr>
      </w:r>
    </w:p>
  </w:footnote>
  <w:footnote w:id="12">
    <w:p w:rsidR="00000000" w:rsidDel="00000000" w:rsidP="00000000" w:rsidRDefault="00000000" w:rsidRPr="00000000" w14:paraId="000000D5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همان</w:t>
      </w:r>
    </w:p>
  </w:footnote>
  <w:footnote w:id="13">
    <w:p w:rsidR="00000000" w:rsidDel="00000000" w:rsidP="00000000" w:rsidRDefault="00000000" w:rsidRPr="00000000" w14:paraId="000000D6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نامه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۱۶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۲۰۱۲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ریاست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خطاب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دولت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عضو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میثاق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بین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المللی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فرهنگی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4">
    <w:p w:rsidR="00000000" w:rsidDel="00000000" w:rsidP="00000000" w:rsidRDefault="00000000" w:rsidRPr="00000000" w14:paraId="000000D7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کمیته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حقوق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اقتصادی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اجتماعی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فرهنگی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۳.</w:t>
      </w:r>
      <w:r w:rsidDel="00000000" w:rsidR="00000000" w:rsidRPr="00000000">
        <w:rPr>
          <w:rtl w:val="0"/>
        </w:rPr>
      </w:r>
    </w:p>
  </w:footnote>
  <w:footnote w:id="15">
    <w:p w:rsidR="00000000" w:rsidDel="00000000" w:rsidP="00000000" w:rsidRDefault="00000000" w:rsidRPr="00000000" w14:paraId="000000D8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همان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۱۱ (۱۹۹۹)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درباره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برنامه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‌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های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عمل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در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زمینه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آموزش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ابتدایی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و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تفسیر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کلی</w:t>
      </w:r>
      <w:r w:rsidDel="00000000" w:rsidR="00000000" w:rsidRPr="00000000">
        <w:rPr>
          <w:rFonts w:ascii="Comfortaa" w:cs="Comfortaa" w:eastAsia="Comfortaa" w:hAnsi="Comforta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شماره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1"/>
        </w:rPr>
        <w:t xml:space="preserve"> ۱۳.</w:t>
      </w:r>
      <w:r w:rsidDel="00000000" w:rsidR="00000000" w:rsidRPr="00000000">
        <w:rPr>
          <w:rtl w:val="0"/>
        </w:rPr>
      </w:r>
    </w:p>
  </w:footnote>
  <w:footnote w:id="16">
    <w:p w:rsidR="00000000" w:rsidDel="00000000" w:rsidP="00000000" w:rsidRDefault="00000000" w:rsidRPr="00000000" w14:paraId="000000D9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رفع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تبعیض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علیه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زنان</w:t>
      </w:r>
      <w:r w:rsidDel="00000000" w:rsidR="00000000" w:rsidRPr="00000000">
        <w:rPr>
          <w:sz w:val="20"/>
          <w:szCs w:val="20"/>
          <w:rtl w:val="1"/>
        </w:rPr>
        <w:t xml:space="preserve">، «</w:t>
      </w:r>
      <w:r w:rsidDel="00000000" w:rsidR="00000000" w:rsidRPr="00000000">
        <w:rPr>
          <w:sz w:val="20"/>
          <w:szCs w:val="20"/>
          <w:rtl w:val="1"/>
        </w:rPr>
        <w:t xml:space="preserve">جستاری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پیش</w:t>
      </w:r>
      <w:r w:rsidDel="00000000" w:rsidR="00000000" w:rsidRPr="00000000">
        <w:rPr>
          <w:sz w:val="20"/>
          <w:szCs w:val="20"/>
          <w:rtl w:val="1"/>
        </w:rPr>
        <w:t xml:space="preserve">‌</w:t>
      </w:r>
      <w:r w:rsidDel="00000000" w:rsidR="00000000" w:rsidRPr="00000000">
        <w:rPr>
          <w:sz w:val="20"/>
          <w:szCs w:val="20"/>
          <w:rtl w:val="1"/>
        </w:rPr>
        <w:t xml:space="preserve">نویس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دختران</w:t>
      </w:r>
      <w:r w:rsidDel="00000000" w:rsidR="00000000" w:rsidRPr="00000000">
        <w:rPr>
          <w:sz w:val="20"/>
          <w:szCs w:val="20"/>
          <w:rtl w:val="1"/>
        </w:rPr>
        <w:t xml:space="preserve">/</w:t>
      </w:r>
      <w:r w:rsidDel="00000000" w:rsidR="00000000" w:rsidRPr="00000000">
        <w:rPr>
          <w:sz w:val="20"/>
          <w:szCs w:val="20"/>
          <w:rtl w:val="1"/>
        </w:rPr>
        <w:t xml:space="preserve">زنان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آموزش</w:t>
      </w:r>
      <w:r w:rsidDel="00000000" w:rsidR="00000000" w:rsidRPr="00000000">
        <w:rPr>
          <w:sz w:val="20"/>
          <w:szCs w:val="20"/>
          <w:rtl w:val="1"/>
        </w:rPr>
        <w:t xml:space="preserve">» (۲۰۱۴). </w:t>
      </w:r>
    </w:p>
  </w:footnote>
  <w:footnote w:id="17">
    <w:p w:rsidR="00000000" w:rsidDel="00000000" w:rsidP="00000000" w:rsidRDefault="00000000" w:rsidRPr="00000000" w14:paraId="000000DA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کمیته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حقوق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کودک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۱۴ (۲۰۱۳) </w:t>
      </w:r>
      <w:r w:rsidDel="00000000" w:rsidR="00000000" w:rsidRPr="00000000">
        <w:rPr>
          <w:sz w:val="20"/>
          <w:szCs w:val="20"/>
          <w:rtl w:val="1"/>
        </w:rPr>
        <w:t xml:space="preserve">درباره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کودک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اولویت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داشتن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مصالح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عالی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او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</w:footnote>
  <w:footnote w:id="18">
    <w:p w:rsidR="00000000" w:rsidDel="00000000" w:rsidP="00000000" w:rsidRDefault="00000000" w:rsidRPr="00000000" w14:paraId="000000DB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همان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۱۲ (۲۰۰۹) </w:t>
      </w:r>
      <w:r w:rsidDel="00000000" w:rsidR="00000000" w:rsidRPr="00000000">
        <w:rPr>
          <w:sz w:val="20"/>
          <w:szCs w:val="20"/>
          <w:rtl w:val="1"/>
        </w:rPr>
        <w:t xml:space="preserve">درباره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کودک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شنیده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شدن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</w:footnote>
  <w:footnote w:id="19">
    <w:p w:rsidR="00000000" w:rsidDel="00000000" w:rsidP="00000000" w:rsidRDefault="00000000" w:rsidRPr="00000000" w14:paraId="000000DC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همان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۸ (۲۰۰۶) </w:t>
      </w:r>
      <w:r w:rsidDel="00000000" w:rsidR="00000000" w:rsidRPr="00000000">
        <w:rPr>
          <w:sz w:val="20"/>
          <w:szCs w:val="20"/>
          <w:rtl w:val="1"/>
        </w:rPr>
        <w:t xml:space="preserve">درباره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کودک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محافظت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شدن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در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برابر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تنبیه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بدنی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سایر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اشکال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مجازات</w:t>
      </w:r>
      <w:r w:rsidDel="00000000" w:rsidR="00000000" w:rsidRPr="00000000">
        <w:rPr>
          <w:sz w:val="20"/>
          <w:szCs w:val="20"/>
          <w:rtl w:val="1"/>
        </w:rPr>
        <w:t xml:space="preserve">‌</w:t>
      </w:r>
      <w:r w:rsidDel="00000000" w:rsidR="00000000" w:rsidRPr="00000000">
        <w:rPr>
          <w:sz w:val="20"/>
          <w:szCs w:val="20"/>
          <w:rtl w:val="1"/>
        </w:rPr>
        <w:t xml:space="preserve">های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خشن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توهین</w:t>
      </w:r>
      <w:r w:rsidDel="00000000" w:rsidR="00000000" w:rsidRPr="00000000">
        <w:rPr>
          <w:sz w:val="20"/>
          <w:szCs w:val="20"/>
          <w:rtl w:val="1"/>
        </w:rPr>
        <w:t xml:space="preserve">‌</w:t>
      </w:r>
      <w:r w:rsidDel="00000000" w:rsidR="00000000" w:rsidRPr="00000000">
        <w:rPr>
          <w:sz w:val="20"/>
          <w:szCs w:val="20"/>
          <w:rtl w:val="1"/>
        </w:rPr>
        <w:t xml:space="preserve">آمیز</w:t>
      </w:r>
      <w:r w:rsidDel="00000000" w:rsidR="00000000" w:rsidRPr="00000000">
        <w:rPr>
          <w:sz w:val="20"/>
          <w:szCs w:val="20"/>
          <w:rtl w:val="1"/>
        </w:rPr>
        <w:t xml:space="preserve">.</w:t>
      </w:r>
    </w:p>
  </w:footnote>
  <w:footnote w:id="20">
    <w:p w:rsidR="00000000" w:rsidDel="00000000" w:rsidP="00000000" w:rsidRDefault="00000000" w:rsidRPr="00000000" w14:paraId="000000DD">
      <w:pPr>
        <w:bidi w:val="1"/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همان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تفسیر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کلی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شماره</w:t>
      </w:r>
      <w:r w:rsidDel="00000000" w:rsidR="00000000" w:rsidRPr="00000000">
        <w:rPr>
          <w:sz w:val="20"/>
          <w:szCs w:val="20"/>
          <w:rtl w:val="1"/>
        </w:rPr>
        <w:t xml:space="preserve"> ۱۷ (۲۰۱۳) </w:t>
      </w:r>
      <w:r w:rsidDel="00000000" w:rsidR="00000000" w:rsidRPr="00000000">
        <w:rPr>
          <w:sz w:val="20"/>
          <w:szCs w:val="20"/>
          <w:rtl w:val="1"/>
        </w:rPr>
        <w:t xml:space="preserve">درباره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حق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کودک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بر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استراحت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اوقات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فراغت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بازی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فعالیت</w:t>
      </w:r>
      <w:r w:rsidDel="00000000" w:rsidR="00000000" w:rsidRPr="00000000">
        <w:rPr>
          <w:sz w:val="20"/>
          <w:szCs w:val="20"/>
          <w:rtl w:val="1"/>
        </w:rPr>
        <w:t xml:space="preserve">‌</w:t>
      </w:r>
      <w:r w:rsidDel="00000000" w:rsidR="00000000" w:rsidRPr="00000000">
        <w:rPr>
          <w:sz w:val="20"/>
          <w:szCs w:val="20"/>
          <w:rtl w:val="1"/>
        </w:rPr>
        <w:t xml:space="preserve">های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تفریحی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زندگی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فرهنگی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و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هنری</w:t>
      </w:r>
      <w:r w:rsidDel="00000000" w:rsidR="00000000" w:rsidRPr="00000000">
        <w:rPr>
          <w:sz w:val="20"/>
          <w:szCs w:val="20"/>
          <w:rtl w:val="1"/>
        </w:rPr>
        <w:t xml:space="preserve">. </w:t>
      </w:r>
    </w:p>
  </w:footnote>
  <w:footnote w:id="21">
    <w:p w:rsidR="00000000" w:rsidDel="00000000" w:rsidP="00000000" w:rsidRDefault="00000000" w:rsidRPr="00000000" w14:paraId="000000DE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Office of the United Nations High Commissioner for Human Rights, </w:t>
      </w:r>
      <w:r w:rsidDel="00000000" w:rsidR="00000000" w:rsidRPr="00000000">
        <w:rPr>
          <w:i w:val="1"/>
          <w:sz w:val="20"/>
          <w:szCs w:val="20"/>
          <w:rtl w:val="0"/>
        </w:rPr>
        <w:t xml:space="preserve">Human Rights Indicators: a Guide to Measurement and Implementation (New York and Geneva, 2012).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